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972C" w14:textId="77777777" w:rsidR="00A17949" w:rsidRDefault="00A17949">
      <w:pPr>
        <w:pStyle w:val="Title"/>
      </w:pPr>
      <w:r>
        <w:t>Policy</w:t>
      </w:r>
    </w:p>
    <w:p w14:paraId="37375897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14E580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NEW MEMBER ORIENTATION/BOARD MEMBER</w:t>
      </w:r>
    </w:p>
    <w:p w14:paraId="15939661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DEVELOPMENT OPPORTUNITIES</w:t>
      </w:r>
    </w:p>
    <w:p w14:paraId="59FCC38E" w14:textId="77777777" w:rsidR="00A17949" w:rsidRPr="00641034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50E700E4" w14:textId="0D97440A" w:rsidR="00A17949" w:rsidRPr="00641034" w:rsidRDefault="00A17949" w:rsidP="00E519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BIA/BIB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B1FF5">
        <w:rPr>
          <w:rFonts w:ascii="Helvetica" w:hAnsi="Helvetica"/>
          <w:b/>
          <w:sz w:val="32"/>
        </w:rPr>
        <w:t>1</w:t>
      </w:r>
      <w:r w:rsidR="002F3F6A">
        <w:rPr>
          <w:rFonts w:ascii="Helvetica" w:hAnsi="Helvetica"/>
          <w:b/>
          <w:sz w:val="32"/>
        </w:rPr>
        <w:t>/1</w:t>
      </w:r>
      <w:r w:rsidR="00AB1FF5">
        <w:rPr>
          <w:rFonts w:ascii="Helvetica" w:hAnsi="Helvetica"/>
          <w:b/>
          <w:sz w:val="32"/>
        </w:rPr>
        <w:t>9</w:t>
      </w:r>
    </w:p>
    <w:p w14:paraId="491A10A8" w14:textId="20F89CE1" w:rsidR="00E519C7" w:rsidRDefault="002F3F6A">
      <w:pPr>
        <w:pStyle w:val="BodyText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E892DA" wp14:editId="041CDE9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C12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BQBxYNgAAAAEAQAADwAAAGRycy9kb3ducmV2LnhtbEyPwU7DMBBE70j8g7VI3KgDlCpJ&#10;41RQiUtvhAo4bmM3ibDXUeymyd+zcKHH0azevC02k7NiNEPoPCm4XyQgDNVed9Qo2L+/3qUgQkTS&#10;aD0ZBbMJsCmvrwrMtT/Tmxmr2AiGUMhRQRtjn0sZ6tY4DAvfG+Lu6AeHkePQSD3gmeHOyockWUmH&#10;HfFCi73Ztqb+rk6OKU+f6csO0/082+orW24/diM5pW5vpuc1iGim+H8Mv/qsDiU7HfyJdBBWAT8S&#10;FWRLEFxmjyvOh78sy0Jeypc/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AUAcWDY&#10;AAAABAEAAA8AAAAAAAAAAAAAAAAAbAQAAGRycy9kb3ducmV2LnhtbFBLBQYAAAAABAAEAPMAAABx&#10;BQAAAAA=&#10;" o:allowincell="f" strokeweight="1.5pt"/>
            </w:pict>
          </mc:Fallback>
        </mc:AlternateContent>
      </w:r>
    </w:p>
    <w:p w14:paraId="03F80B63" w14:textId="3F36F2E6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and superintendent, to the best of their ability, will assist each newly elected member to understand the board</w:t>
      </w:r>
      <w:r w:rsidR="00D36663">
        <w:rPr>
          <w:sz w:val="24"/>
        </w:rPr>
        <w:t>’</w:t>
      </w:r>
      <w:r>
        <w:rPr>
          <w:sz w:val="24"/>
        </w:rPr>
        <w:t>s functions, policies</w:t>
      </w:r>
      <w:r w:rsidR="00E519C7">
        <w:rPr>
          <w:sz w:val="24"/>
        </w:rPr>
        <w:t>,</w:t>
      </w:r>
      <w:r>
        <w:rPr>
          <w:sz w:val="24"/>
        </w:rPr>
        <w:t xml:space="preserve"> and procedures. The superintendent will provide each newly elected member with materials pertinent to board operations, including </w:t>
      </w:r>
      <w:r w:rsidR="0093784D">
        <w:rPr>
          <w:sz w:val="24"/>
        </w:rPr>
        <w:t xml:space="preserve">access to the </w:t>
      </w:r>
      <w:r>
        <w:rPr>
          <w:sz w:val="24"/>
        </w:rPr>
        <w:t>board policy manual.</w:t>
      </w:r>
    </w:p>
    <w:p w14:paraId="5DD98657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03AC57" w14:textId="77777777" w:rsidR="00A17949" w:rsidRDefault="00A17949">
      <w:pPr>
        <w:pStyle w:val="Heading1"/>
        <w:keepNext w:val="0"/>
        <w:spacing w:line="240" w:lineRule="exact"/>
      </w:pPr>
      <w:r>
        <w:t xml:space="preserve">Orientation for </w:t>
      </w:r>
      <w:r w:rsidR="00E519C7">
        <w:t>N</w:t>
      </w:r>
      <w:r>
        <w:t xml:space="preserve">ew </w:t>
      </w:r>
      <w:r w:rsidR="00E519C7">
        <w:t>M</w:t>
      </w:r>
      <w:r>
        <w:t>embers</w:t>
      </w:r>
    </w:p>
    <w:p w14:paraId="10F785A9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CF683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State law requires all new members elected or appointed after July 1, 1997, to successfully complete a state-approved orientation program within one year of taking office. The program will include the powers, duties</w:t>
      </w:r>
      <w:r w:rsidR="00E519C7">
        <w:rPr>
          <w:sz w:val="24"/>
        </w:rPr>
        <w:t>,</w:t>
      </w:r>
      <w:r>
        <w:rPr>
          <w:sz w:val="24"/>
        </w:rPr>
        <w:t xml:space="preserve"> and responsibilities of board members as well as other topics.</w:t>
      </w:r>
    </w:p>
    <w:p w14:paraId="69DD7B7D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0D75A21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Board members already serving on July 1, 1997, and continuously reelected or reappointed are exempt from this requirement.</w:t>
      </w:r>
    </w:p>
    <w:p w14:paraId="10A98E2A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3BFA392" w14:textId="77777777" w:rsidR="00A17949" w:rsidRDefault="00A17949">
      <w:pPr>
        <w:pStyle w:val="Heading1"/>
        <w:keepNext w:val="0"/>
        <w:spacing w:line="240" w:lineRule="exact"/>
      </w:pPr>
      <w:r>
        <w:t xml:space="preserve">Board </w:t>
      </w:r>
      <w:r w:rsidR="00E519C7">
        <w:t>M</w:t>
      </w:r>
      <w:r>
        <w:t xml:space="preserve">ember </w:t>
      </w:r>
      <w:r w:rsidR="00E519C7">
        <w:t>D</w:t>
      </w:r>
      <w:r>
        <w:t xml:space="preserve">evelopment </w:t>
      </w:r>
      <w:r w:rsidR="00E519C7">
        <w:t>O</w:t>
      </w:r>
      <w:r>
        <w:t>pportunities</w:t>
      </w:r>
    </w:p>
    <w:p w14:paraId="79F2E85C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C906D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encourage all its members to participate in meetings and activities of state, area</w:t>
      </w:r>
      <w:r w:rsidR="00E519C7">
        <w:rPr>
          <w:sz w:val="24"/>
        </w:rPr>
        <w:t>,</w:t>
      </w:r>
      <w:r>
        <w:rPr>
          <w:sz w:val="24"/>
        </w:rPr>
        <w:t xml:space="preserve"> and nati</w:t>
      </w:r>
      <w:r w:rsidR="00280DB6">
        <w:rPr>
          <w:sz w:val="24"/>
        </w:rPr>
        <w:t>onal school boards associations and other educational groups</w:t>
      </w:r>
      <w:r>
        <w:rPr>
          <w:sz w:val="24"/>
        </w:rPr>
        <w:t xml:space="preserve"> and to study and examine the materials received from these organizations.</w:t>
      </w:r>
    </w:p>
    <w:p w14:paraId="19180B7F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A7DD330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di</w:t>
      </w:r>
      <w:r w:rsidR="005C450A">
        <w:rPr>
          <w:sz w:val="24"/>
        </w:rPr>
        <w:t>strict budget will include allocations</w:t>
      </w:r>
      <w:r>
        <w:rPr>
          <w:sz w:val="24"/>
        </w:rPr>
        <w:t xml:space="preserve"> for travel expenses for individual members to advance their development as school board members. When the full board does not attend a conference, convention</w:t>
      </w:r>
      <w:r w:rsidR="00E519C7">
        <w:rPr>
          <w:sz w:val="24"/>
        </w:rPr>
        <w:t>,</w:t>
      </w:r>
      <w:r>
        <w:rPr>
          <w:sz w:val="24"/>
        </w:rPr>
        <w:t xml:space="preserve"> or workshop, those who do participate will be requested to share information, recommendations</w:t>
      </w:r>
      <w:r w:rsidR="00E519C7">
        <w:rPr>
          <w:sz w:val="24"/>
        </w:rPr>
        <w:t>,</w:t>
      </w:r>
      <w:r>
        <w:rPr>
          <w:sz w:val="24"/>
        </w:rPr>
        <w:t xml:space="preserve"> and materials acquired at the meeting.</w:t>
      </w:r>
    </w:p>
    <w:p w14:paraId="581BC049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BACA748" w14:textId="42C9C9D1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To help members develop understanding of the education program, the superintendent will request members of the professional staff </w:t>
      </w:r>
      <w:r w:rsidR="0093784D">
        <w:rPr>
          <w:sz w:val="24"/>
        </w:rPr>
        <w:t xml:space="preserve">or consultants </w:t>
      </w:r>
      <w:r>
        <w:rPr>
          <w:sz w:val="24"/>
        </w:rPr>
        <w:t>to appear before the board to present and discuss new developments in various areas of curriculum and instruction.</w:t>
      </w:r>
    </w:p>
    <w:p w14:paraId="699A4B2C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F42C4E7" w14:textId="0D6A0911" w:rsidR="00E519C7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AB1FF5">
        <w:rPr>
          <w:sz w:val="24"/>
        </w:rPr>
        <w:t>1/29/19</w:t>
      </w:r>
      <w:bookmarkStart w:id="0" w:name="_GoBack"/>
      <w:bookmarkEnd w:id="0"/>
    </w:p>
    <w:p w14:paraId="1F88BDAB" w14:textId="37943454" w:rsidR="00A17949" w:rsidRDefault="002F3F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5666BA" wp14:editId="7BD8647E">
                <wp:simplePos x="0" y="0"/>
                <wp:positionH relativeFrom="column">
                  <wp:posOffset>472440</wp:posOffset>
                </wp:positionH>
                <wp:positionV relativeFrom="paragraph">
                  <wp:posOffset>73025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D0F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5.75pt" to="418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pHkGR3QAAAAgBAAAPAAAAZHJzL2Rvd25yZXYueG1sTI/NTsMwEITvSLyDtUhcqtbpD20V&#10;4lQIyI0LpYjrNl6SiHidxm4beHoWcYDjzoxmv8k2g2vVifrQeDYwnSSgiEtvG64M7F6K8RpUiMgW&#10;W89k4JMCbPLLiwxT68/8TKdtrJSUcEjRQB1jl2odypochonviMV7973DKGdfadvjWcpdq2dJstQO&#10;G5YPNXZ0X1P5sT06A6F4pUPxNSpHydu88jQ7PDw9ojHXV8PdLahIQ/wLww++oEMuTHt/ZBtUa2C1&#10;WEhS9OkNKPHX89US1P5X0Hmm/w/IvwEAAP//AwBQSwECLQAUAAYACAAAACEAtoM4kv4AAADhAQAA&#10;EwAAAAAAAAAAAAAAAAAAAAAAW0NvbnRlbnRfVHlwZXNdLnhtbFBLAQItABQABgAIAAAAIQA4/SH/&#10;1gAAAJQBAAALAAAAAAAAAAAAAAAAAC8BAABfcmVscy8ucmVsc1BLAQItABQABgAIAAAAIQCb/Hti&#10;EQIAACgEAAAOAAAAAAAAAAAAAAAAAC4CAABkcnMvZTJvRG9jLnhtbFBLAQItABQABgAIAAAAIQCp&#10;HkGR3QAAAAgBAAAPAAAAAAAAAAAAAAAAAGsEAABkcnMvZG93bnJldi54bWxQSwUGAAAAAAQABADz&#10;AAAAdQUAAAAA&#10;" o:allowincell="f"/>
            </w:pict>
          </mc:Fallback>
        </mc:AlternateContent>
      </w:r>
    </w:p>
    <w:p w14:paraId="5BE1043D" w14:textId="5A2C2DA9" w:rsidR="00A17949" w:rsidRPr="00A510F5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2F3F6A">
        <w:rPr>
          <w:sz w:val="22"/>
          <w:szCs w:val="22"/>
        </w:rPr>
        <w:t>L</w:t>
      </w:r>
      <w:r w:rsidRPr="00A510F5">
        <w:rPr>
          <w:sz w:val="22"/>
          <w:szCs w:val="22"/>
        </w:rPr>
        <w:t xml:space="preserve">egal </w:t>
      </w:r>
      <w:r w:rsidR="002F3F6A">
        <w:rPr>
          <w:sz w:val="22"/>
          <w:szCs w:val="22"/>
        </w:rPr>
        <w:t>R</w:t>
      </w:r>
      <w:r w:rsidRPr="00A510F5">
        <w:rPr>
          <w:sz w:val="22"/>
          <w:szCs w:val="22"/>
        </w:rPr>
        <w:t>eferences:</w:t>
      </w:r>
    </w:p>
    <w:p w14:paraId="626C7E10" w14:textId="77777777" w:rsidR="00A17949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772D06D9" w14:textId="0C8E9BA2" w:rsidR="00A17949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D153E1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56CA746" w14:textId="49129686" w:rsidR="00A17949" w:rsidRDefault="002E1CFF" w:rsidP="00E519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8-15-60 </w:t>
      </w:r>
      <w:r w:rsidR="00D153E1">
        <w:rPr>
          <w:sz w:val="22"/>
        </w:rPr>
        <w:t>-</w:t>
      </w:r>
      <w:r>
        <w:rPr>
          <w:sz w:val="22"/>
        </w:rPr>
        <w:t xml:space="preserve"> </w:t>
      </w:r>
      <w:r w:rsidR="00D153E1">
        <w:rPr>
          <w:sz w:val="22"/>
        </w:rPr>
        <w:t>School boards authorized to foster, encourage, and provide for training for board members.</w:t>
      </w:r>
    </w:p>
    <w:p w14:paraId="0459E666" w14:textId="77777777" w:rsidR="00A17949" w:rsidRDefault="00A17949" w:rsidP="00E519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59-19-45 - Orientation program for new board members.</w:t>
      </w:r>
    </w:p>
    <w:sectPr w:rsidR="00A17949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A159" w14:textId="77777777" w:rsidR="00FD52EC" w:rsidRDefault="00FD52EC">
      <w:r>
        <w:separator/>
      </w:r>
    </w:p>
  </w:endnote>
  <w:endnote w:type="continuationSeparator" w:id="0">
    <w:p w14:paraId="1C4646BE" w14:textId="77777777" w:rsidR="00FD52EC" w:rsidRDefault="00F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4AA4" w14:textId="77777777" w:rsidR="00A17949" w:rsidRDefault="00A1794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40EC" w14:textId="77777777" w:rsidR="00A17949" w:rsidRDefault="00A1794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76A5" w14:textId="683FA14E" w:rsidR="00A17949" w:rsidRPr="002F3F6A" w:rsidRDefault="002F3F6A" w:rsidP="002F3F6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AB1FF5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AB1FF5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AB1FF5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D9FF" w14:textId="77777777" w:rsidR="00FD52EC" w:rsidRDefault="00FD52EC">
      <w:r>
        <w:separator/>
      </w:r>
    </w:p>
  </w:footnote>
  <w:footnote w:type="continuationSeparator" w:id="0">
    <w:p w14:paraId="3D3CB3EC" w14:textId="77777777" w:rsidR="00FD52EC" w:rsidRDefault="00FD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3E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6601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FF"/>
    <w:rsid w:val="0009069D"/>
    <w:rsid w:val="00280DB6"/>
    <w:rsid w:val="002E1CFF"/>
    <w:rsid w:val="002F3F6A"/>
    <w:rsid w:val="00573FC1"/>
    <w:rsid w:val="005C450A"/>
    <w:rsid w:val="005D7779"/>
    <w:rsid w:val="00641034"/>
    <w:rsid w:val="0082259C"/>
    <w:rsid w:val="008F5046"/>
    <w:rsid w:val="00913F32"/>
    <w:rsid w:val="0093784D"/>
    <w:rsid w:val="00A17949"/>
    <w:rsid w:val="00A20C14"/>
    <w:rsid w:val="00A510F5"/>
    <w:rsid w:val="00A60AFE"/>
    <w:rsid w:val="00A844C9"/>
    <w:rsid w:val="00AB1FF5"/>
    <w:rsid w:val="00D153E1"/>
    <w:rsid w:val="00D36663"/>
    <w:rsid w:val="00E0623F"/>
    <w:rsid w:val="00E519C7"/>
    <w:rsid w:val="00FB0DF3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FC0A8"/>
  <w15:chartTrackingRefBased/>
  <w15:docId w15:val="{4CFFB4F2-B984-4F38-B7EE-D72988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0F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2F3F6A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2014-08-18T20:15:00Z</cp:lastPrinted>
  <dcterms:created xsi:type="dcterms:W3CDTF">2019-02-07T17:22:00Z</dcterms:created>
  <dcterms:modified xsi:type="dcterms:W3CDTF">2019-02-08T18:59:00Z</dcterms:modified>
</cp:coreProperties>
</file>